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D5F" w:rsidRDefault="00FE1D5F">
      <w:pPr>
        <w:rPr>
          <w:noProof/>
        </w:rPr>
      </w:pPr>
      <w:r w:rsidRPr="00FE1D5F">
        <w:rPr>
          <w:noProof/>
          <w:sz w:val="40"/>
        </w:rPr>
        <w:drawing>
          <wp:anchor distT="0" distB="0" distL="114300" distR="114300" simplePos="0" relativeHeight="251666432" behindDoc="0" locked="0" layoutInCell="1" allowOverlap="1" wp14:anchorId="54CC0F11" wp14:editId="336AE95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505325" cy="2224405"/>
            <wp:effectExtent l="0" t="0" r="9525" b="444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 No Trace_logo_tagline_ur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9" t="11385" r="6435" b="26153"/>
                    <a:stretch/>
                  </pic:blipFill>
                  <pic:spPr bwMode="auto">
                    <a:xfrm>
                      <a:off x="0" y="0"/>
                      <a:ext cx="4505325" cy="2224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5F" w:rsidRDefault="00FE1D5F">
      <w:pPr>
        <w:rPr>
          <w:noProof/>
        </w:rPr>
      </w:pPr>
    </w:p>
    <w:p w:rsidR="00FE1D5F" w:rsidRDefault="00C738FC" w:rsidP="00FE1D5F">
      <w:r>
        <w:t xml:space="preserve"> </w:t>
      </w:r>
      <w:r w:rsidR="0050676F">
        <w:t xml:space="preserve"> </w:t>
      </w:r>
    </w:p>
    <w:p w:rsidR="00FE1D5F" w:rsidRDefault="00FE1D5F" w:rsidP="00FE1D5F"/>
    <w:p w:rsidR="00FE1D5F" w:rsidRDefault="00FE1D5F" w:rsidP="00FE1D5F"/>
    <w:p w:rsidR="00FE1D5F" w:rsidRDefault="00FE1D5F" w:rsidP="00FE1D5F"/>
    <w:p w:rsidR="002125EC" w:rsidRDefault="002125EC" w:rsidP="006457EE">
      <w:pPr>
        <w:spacing w:after="0" w:line="240" w:lineRule="auto"/>
        <w:jc w:val="both"/>
      </w:pPr>
    </w:p>
    <w:p w:rsidR="002125EC" w:rsidRDefault="002125EC" w:rsidP="006457EE">
      <w:pPr>
        <w:spacing w:after="0" w:line="240" w:lineRule="auto"/>
        <w:jc w:val="both"/>
      </w:pPr>
    </w:p>
    <w:p w:rsidR="00FE1D5F" w:rsidRPr="006457EE" w:rsidRDefault="00FE1D5F" w:rsidP="006457EE">
      <w:pPr>
        <w:spacing w:after="0" w:line="240" w:lineRule="auto"/>
        <w:jc w:val="both"/>
        <w:rPr>
          <w:rFonts w:ascii="Arial" w:hAnsi="Arial" w:cs="Arial"/>
          <w:b/>
          <w:noProof/>
          <w:color w:val="A7C252"/>
          <w:sz w:val="48"/>
          <w:szCs w:val="96"/>
        </w:rPr>
      </w:pPr>
      <w:r w:rsidRPr="006457EE">
        <w:rPr>
          <w:rFonts w:ascii="Arial" w:hAnsi="Arial" w:cs="Arial"/>
          <w:b/>
          <w:noProof/>
          <w:color w:val="A7C252"/>
          <w:sz w:val="48"/>
          <w:szCs w:val="96"/>
        </w:rPr>
        <w:drawing>
          <wp:anchor distT="0" distB="0" distL="114300" distR="114300" simplePos="0" relativeHeight="251668480" behindDoc="0" locked="0" layoutInCell="1" allowOverlap="1" wp14:anchorId="74CCE1EC" wp14:editId="73040AD3">
            <wp:simplePos x="0" y="0"/>
            <wp:positionH relativeFrom="margin">
              <wp:posOffset>5372100</wp:posOffset>
            </wp:positionH>
            <wp:positionV relativeFrom="margin">
              <wp:posOffset>19050</wp:posOffset>
            </wp:positionV>
            <wp:extent cx="1471295" cy="1962150"/>
            <wp:effectExtent l="19050" t="19050" r="14605" b="190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 teaching to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962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1270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7EE">
        <w:rPr>
          <w:rFonts w:ascii="Arial" w:hAnsi="Arial" w:cs="Arial"/>
          <w:b/>
          <w:noProof/>
          <w:color w:val="A7C252"/>
          <w:sz w:val="96"/>
          <w:szCs w:val="96"/>
        </w:rPr>
        <w:t>Trainer Course</w:t>
      </w:r>
    </w:p>
    <w:p w:rsidR="00FE1D5F" w:rsidRDefault="0025311B" w:rsidP="006457EE">
      <w:pPr>
        <w:spacing w:after="0" w:line="240" w:lineRule="auto"/>
        <w:rPr>
          <w:rFonts w:ascii="Arial" w:hAnsi="Arial" w:cs="Arial"/>
          <w:b/>
          <w:noProof/>
          <w:sz w:val="48"/>
        </w:rPr>
      </w:pPr>
      <w:r>
        <w:rPr>
          <w:rFonts w:ascii="Arial" w:hAnsi="Arial" w:cs="Arial"/>
          <w:b/>
          <w:noProof/>
          <w:sz w:val="48"/>
        </w:rPr>
        <w:t>June 9</w:t>
      </w:r>
      <w:r w:rsidRPr="0025311B">
        <w:rPr>
          <w:rFonts w:ascii="Arial" w:hAnsi="Arial" w:cs="Arial"/>
          <w:b/>
          <w:noProof/>
          <w:sz w:val="48"/>
          <w:vertAlign w:val="superscript"/>
        </w:rPr>
        <w:t>th</w:t>
      </w:r>
      <w:r>
        <w:rPr>
          <w:rFonts w:ascii="Arial" w:hAnsi="Arial" w:cs="Arial"/>
          <w:b/>
          <w:noProof/>
          <w:sz w:val="48"/>
        </w:rPr>
        <w:t xml:space="preserve"> and 10</w:t>
      </w:r>
      <w:r w:rsidRPr="0025311B">
        <w:rPr>
          <w:rFonts w:ascii="Arial" w:hAnsi="Arial" w:cs="Arial"/>
          <w:b/>
          <w:noProof/>
          <w:sz w:val="48"/>
          <w:vertAlign w:val="superscript"/>
        </w:rPr>
        <w:t>th</w:t>
      </w:r>
      <w:r>
        <w:rPr>
          <w:rFonts w:ascii="Arial" w:hAnsi="Arial" w:cs="Arial"/>
          <w:b/>
          <w:noProof/>
          <w:sz w:val="48"/>
        </w:rPr>
        <w:t>, 2018</w:t>
      </w:r>
    </w:p>
    <w:p w:rsidR="002125EC" w:rsidRPr="00E56C9F" w:rsidRDefault="002125EC" w:rsidP="006457EE">
      <w:pPr>
        <w:spacing w:after="0" w:line="240" w:lineRule="auto"/>
        <w:rPr>
          <w:rFonts w:ascii="Arial" w:hAnsi="Arial" w:cs="Arial"/>
          <w:b/>
          <w:noProof/>
          <w:sz w:val="40"/>
        </w:rPr>
      </w:pPr>
    </w:p>
    <w:p w:rsidR="002125EC" w:rsidRDefault="002125EC" w:rsidP="006457E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2125EC">
        <w:rPr>
          <w:rFonts w:ascii="Arial" w:hAnsi="Arial" w:cs="Arial"/>
          <w:noProof/>
          <w:sz w:val="24"/>
          <w:szCs w:val="24"/>
        </w:rPr>
        <w:t xml:space="preserve">The </w:t>
      </w:r>
      <w:r>
        <w:rPr>
          <w:rFonts w:ascii="Arial" w:hAnsi="Arial" w:cs="Arial"/>
          <w:noProof/>
          <w:sz w:val="24"/>
          <w:szCs w:val="24"/>
        </w:rPr>
        <w:t>Appalachian Trail Conservancy is offering a Leave No Trace Trainer Course in Southwest Virginia!</w:t>
      </w:r>
    </w:p>
    <w:p w:rsidR="002125EC" w:rsidRDefault="002125EC" w:rsidP="006457E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2125EC" w:rsidRDefault="002125EC" w:rsidP="006457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25EC">
        <w:rPr>
          <w:rFonts w:ascii="Arial" w:hAnsi="Arial" w:cs="Arial"/>
          <w:noProof/>
          <w:sz w:val="24"/>
          <w:szCs w:val="24"/>
        </w:rPr>
        <w:t>This two-day cou</w:t>
      </w:r>
      <w:r w:rsidR="0025311B">
        <w:rPr>
          <w:rFonts w:ascii="Arial" w:hAnsi="Arial" w:cs="Arial"/>
          <w:noProof/>
          <w:sz w:val="24"/>
          <w:szCs w:val="24"/>
        </w:rPr>
        <w:t>rse will take place at the Mountain Shepherd Survival School</w:t>
      </w:r>
      <w:r w:rsidR="00836AB1">
        <w:rPr>
          <w:rFonts w:ascii="Arial" w:hAnsi="Arial" w:cs="Arial"/>
          <w:noProof/>
          <w:sz w:val="24"/>
          <w:szCs w:val="24"/>
        </w:rPr>
        <w:t xml:space="preserve"> in Catawba, VA</w:t>
      </w:r>
      <w:r w:rsidRPr="002125EC">
        <w:rPr>
          <w:rFonts w:ascii="Arial" w:hAnsi="Arial" w:cs="Arial"/>
          <w:noProof/>
          <w:sz w:val="24"/>
          <w:szCs w:val="24"/>
        </w:rPr>
        <w:t xml:space="preserve">. Participants will </w:t>
      </w:r>
      <w:r w:rsidRPr="002125EC">
        <w:rPr>
          <w:rFonts w:ascii="Arial" w:hAnsi="Arial" w:cs="Arial"/>
          <w:sz w:val="24"/>
          <w:szCs w:val="24"/>
        </w:rPr>
        <w:t>learn</w:t>
      </w:r>
      <w:r>
        <w:rPr>
          <w:rFonts w:ascii="Arial" w:hAnsi="Arial" w:cs="Arial"/>
          <w:sz w:val="24"/>
          <w:szCs w:val="24"/>
        </w:rPr>
        <w:t xml:space="preserve"> </w:t>
      </w:r>
      <w:r w:rsidRPr="002125EC">
        <w:rPr>
          <w:rFonts w:ascii="Arial" w:hAnsi="Arial" w:cs="Arial"/>
          <w:sz w:val="24"/>
          <w:szCs w:val="24"/>
        </w:rPr>
        <w:t>about the seven principles of Leave No Trace, and techniques for disseminating these low impact skills.  </w:t>
      </w:r>
    </w:p>
    <w:p w:rsidR="002125EC" w:rsidRDefault="002125EC" w:rsidP="006457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25EC">
        <w:rPr>
          <w:rFonts w:ascii="Arial" w:hAnsi="Arial" w:cs="Arial"/>
          <w:sz w:val="24"/>
          <w:szCs w:val="24"/>
        </w:rPr>
        <w:t>Trainer Courses are designed for educators, guides,</w:t>
      </w:r>
      <w:r w:rsidR="003F06B3">
        <w:rPr>
          <w:rFonts w:ascii="Arial" w:hAnsi="Arial" w:cs="Arial"/>
          <w:sz w:val="24"/>
          <w:szCs w:val="24"/>
        </w:rPr>
        <w:t xml:space="preserve"> volunteers, </w:t>
      </w:r>
      <w:r w:rsidRPr="002125EC">
        <w:rPr>
          <w:rFonts w:ascii="Arial" w:hAnsi="Arial" w:cs="Arial"/>
          <w:sz w:val="24"/>
          <w:szCs w:val="24"/>
        </w:rPr>
        <w:t>agency employees and other outdoor professionals.  Successful graduates of the Trainer Course gain skills to teach Leave No Trace techniques and ethics to their clients, friends and family</w:t>
      </w:r>
      <w:r w:rsidR="00555C47">
        <w:rPr>
          <w:rFonts w:ascii="Arial" w:hAnsi="Arial" w:cs="Arial"/>
          <w:sz w:val="24"/>
          <w:szCs w:val="24"/>
        </w:rPr>
        <w:t xml:space="preserve"> </w:t>
      </w:r>
      <w:r w:rsidRPr="002125EC">
        <w:rPr>
          <w:rFonts w:ascii="Arial" w:hAnsi="Arial" w:cs="Arial"/>
          <w:sz w:val="24"/>
          <w:szCs w:val="24"/>
        </w:rPr>
        <w:t>in a variety of settings - such as schools, camps, parks, wild</w:t>
      </w:r>
      <w:r w:rsidR="00555C47">
        <w:rPr>
          <w:rFonts w:ascii="Arial" w:hAnsi="Arial" w:cs="Arial"/>
          <w:sz w:val="24"/>
          <w:szCs w:val="24"/>
        </w:rPr>
        <w:t>erness and front country areas.</w:t>
      </w:r>
    </w:p>
    <w:p w:rsidR="00E56C9F" w:rsidRDefault="00E56C9F" w:rsidP="00645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6C9F" w:rsidRDefault="00E56C9F" w:rsidP="006457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Space is limited! For more information contact Kathryn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Herndon-Powell:  </w:t>
      </w:r>
      <w:hyperlink r:id="rId7" w:history="1">
        <w:r w:rsidRPr="008E5ED4">
          <w:rPr>
            <w:rStyle w:val="Hyperlink"/>
            <w:rFonts w:ascii="Arial" w:hAnsi="Arial" w:cs="Arial"/>
            <w:sz w:val="24"/>
            <w:szCs w:val="24"/>
          </w:rPr>
          <w:t>kherndon@appalachiantrail.org</w:t>
        </w:r>
      </w:hyperlink>
      <w:r>
        <w:rPr>
          <w:rFonts w:ascii="Arial" w:hAnsi="Arial" w:cs="Arial"/>
          <w:sz w:val="24"/>
          <w:szCs w:val="24"/>
        </w:rPr>
        <w:t xml:space="preserve"> or 540.904.4316</w:t>
      </w:r>
    </w:p>
    <w:p w:rsidR="00555C47" w:rsidRDefault="00E56C9F" w:rsidP="006457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669504" behindDoc="0" locked="0" layoutInCell="1" allowOverlap="1" wp14:anchorId="1EAD06F3" wp14:editId="6EF048C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362200" cy="2362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c_logo_circular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C47" w:rsidRPr="002125EC" w:rsidRDefault="00555C47" w:rsidP="00645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7EE" w:rsidRPr="002125EC" w:rsidRDefault="006457EE" w:rsidP="006457EE">
      <w:pPr>
        <w:spacing w:after="0"/>
        <w:rPr>
          <w:rFonts w:ascii="Arial" w:hAnsi="Arial" w:cs="Arial"/>
          <w:noProof/>
          <w:sz w:val="36"/>
        </w:rPr>
      </w:pPr>
    </w:p>
    <w:p w:rsidR="006457EE" w:rsidRPr="006457EE" w:rsidRDefault="006457EE" w:rsidP="006457EE">
      <w:pPr>
        <w:spacing w:after="0"/>
        <w:rPr>
          <w:rFonts w:ascii="Arial" w:hAnsi="Arial" w:cs="Arial"/>
          <w:b/>
          <w:noProof/>
          <w:sz w:val="48"/>
        </w:rPr>
      </w:pPr>
    </w:p>
    <w:p w:rsidR="00526950" w:rsidRDefault="00526950">
      <w:pPr>
        <w:rPr>
          <w:noProof/>
        </w:rPr>
      </w:pPr>
    </w:p>
    <w:p w:rsidR="0050676F" w:rsidRDefault="0050676F"/>
    <w:p w:rsidR="00526950" w:rsidRDefault="00526950">
      <w:pPr>
        <w:rPr>
          <w:noProof/>
        </w:rPr>
      </w:pPr>
    </w:p>
    <w:p w:rsidR="00645106" w:rsidRDefault="00FE1D5F">
      <w:r>
        <w:rPr>
          <w:noProof/>
        </w:rPr>
        <w:drawing>
          <wp:anchor distT="0" distB="0" distL="114300" distR="114300" simplePos="0" relativeHeight="251663360" behindDoc="0" locked="0" layoutInCell="1" allowOverlap="1" wp14:anchorId="6A115FAF" wp14:editId="3790AB18">
            <wp:simplePos x="0" y="0"/>
            <wp:positionH relativeFrom="margin">
              <wp:posOffset>5374640</wp:posOffset>
            </wp:positionH>
            <wp:positionV relativeFrom="margin">
              <wp:posOffset>2049145</wp:posOffset>
            </wp:positionV>
            <wp:extent cx="1476375" cy="1106805"/>
            <wp:effectExtent l="19050" t="19050" r="28575" b="171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068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1270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4B7A1E8" wp14:editId="13CAE720">
            <wp:simplePos x="0" y="0"/>
            <wp:positionH relativeFrom="margin">
              <wp:posOffset>5365750</wp:posOffset>
            </wp:positionH>
            <wp:positionV relativeFrom="margin">
              <wp:posOffset>5045710</wp:posOffset>
            </wp:positionV>
            <wp:extent cx="1473200" cy="1104900"/>
            <wp:effectExtent l="19050" t="19050" r="12700" b="190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1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104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1270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59262C" wp14:editId="161A41A0">
            <wp:simplePos x="0" y="0"/>
            <wp:positionH relativeFrom="margin">
              <wp:posOffset>3829050</wp:posOffset>
            </wp:positionH>
            <wp:positionV relativeFrom="margin">
              <wp:posOffset>6218555</wp:posOffset>
            </wp:positionV>
            <wp:extent cx="3080385" cy="2867025"/>
            <wp:effectExtent l="19050" t="19050" r="24765" b="285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NT Trainers in sugar Grove May 201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2" t="-1" r="7834" b="1055"/>
                    <a:stretch/>
                  </pic:blipFill>
                  <pic:spPr bwMode="auto">
                    <a:xfrm>
                      <a:off x="0" y="0"/>
                      <a:ext cx="3080385" cy="2867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12700">
                      <a:solidFill>
                        <a:schemeClr val="tx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8545039" wp14:editId="25965DEB">
            <wp:simplePos x="0" y="0"/>
            <wp:positionH relativeFrom="margin">
              <wp:posOffset>5372100</wp:posOffset>
            </wp:positionH>
            <wp:positionV relativeFrom="margin">
              <wp:posOffset>3223895</wp:posOffset>
            </wp:positionV>
            <wp:extent cx="1476375" cy="1753870"/>
            <wp:effectExtent l="19050" t="19050" r="9525" b="177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Aug 12, 12 44 11 PM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0" t="16102" r="13559" b="16102"/>
                    <a:stretch/>
                  </pic:blipFill>
                  <pic:spPr bwMode="auto">
                    <a:xfrm>
                      <a:off x="0" y="0"/>
                      <a:ext cx="1478232" cy="17562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5106" w:rsidSect="00526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FC"/>
    <w:rsid w:val="002125EC"/>
    <w:rsid w:val="0025311B"/>
    <w:rsid w:val="003F06B3"/>
    <w:rsid w:val="0050676F"/>
    <w:rsid w:val="00526950"/>
    <w:rsid w:val="00555C47"/>
    <w:rsid w:val="00572B25"/>
    <w:rsid w:val="00645106"/>
    <w:rsid w:val="006457EE"/>
    <w:rsid w:val="00797A0D"/>
    <w:rsid w:val="00836AB1"/>
    <w:rsid w:val="009A1B98"/>
    <w:rsid w:val="00C738FC"/>
    <w:rsid w:val="00E56C9F"/>
    <w:rsid w:val="00EA2DEF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232E"/>
  <w15:docId w15:val="{5BD3D9EE-B918-4048-B587-67DD0B29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6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erndon@appalachiantrail.org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0176-549F-4F15-9D94-0C19C094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adavis</dc:creator>
  <cp:lastModifiedBy>Conner McBane</cp:lastModifiedBy>
  <cp:revision>3</cp:revision>
  <cp:lastPrinted>2017-03-01T20:57:00Z</cp:lastPrinted>
  <dcterms:created xsi:type="dcterms:W3CDTF">2018-05-23T19:45:00Z</dcterms:created>
  <dcterms:modified xsi:type="dcterms:W3CDTF">2018-05-23T20:13:00Z</dcterms:modified>
</cp:coreProperties>
</file>